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78EA7" w14:textId="587431BC" w:rsidR="000B7148" w:rsidRPr="00AD602A" w:rsidRDefault="00ED7F40" w:rsidP="00AD602A">
      <w:pPr>
        <w:spacing w:after="0" w:line="240" w:lineRule="auto"/>
        <w:rPr>
          <w:rFonts w:ascii="Liberation Serif" w:hAnsi="Liberation Serif"/>
        </w:rPr>
      </w:pPr>
      <w:r w:rsidRPr="00AD602A">
        <w:rPr>
          <w:rFonts w:ascii="Liberation Serif" w:hAnsi="Liberation Serif"/>
        </w:rPr>
        <w:t>Na temelju članka</w:t>
      </w:r>
      <w:r w:rsidR="00A9528C" w:rsidRPr="00AD602A">
        <w:rPr>
          <w:rFonts w:ascii="Liberation Serif" w:hAnsi="Liberation Serif"/>
        </w:rPr>
        <w:t xml:space="preserve"> 41. Zakona o predškolskom odgoju i obrazovanju (Narodne novine broj: 10/97, 107/07, 94/13, 98/19, 57/22, 101/23) i članka</w:t>
      </w:r>
      <w:r w:rsidRPr="00AD602A">
        <w:rPr>
          <w:rFonts w:ascii="Liberation Serif" w:hAnsi="Liberation Serif"/>
        </w:rPr>
        <w:t xml:space="preserve"> </w:t>
      </w:r>
      <w:r w:rsidR="00A9528C" w:rsidRPr="00AD602A">
        <w:rPr>
          <w:rFonts w:ascii="Liberation Serif" w:hAnsi="Liberation Serif"/>
        </w:rPr>
        <w:t>40</w:t>
      </w:r>
      <w:r w:rsidRPr="00AD602A">
        <w:rPr>
          <w:rFonts w:ascii="Liberation Serif" w:hAnsi="Liberation Serif"/>
        </w:rPr>
        <w:t xml:space="preserve">. </w:t>
      </w:r>
      <w:r w:rsidR="00A9528C" w:rsidRPr="00AD602A">
        <w:rPr>
          <w:rFonts w:ascii="Liberation Serif" w:hAnsi="Liberation Serif"/>
        </w:rPr>
        <w:t>Statuta Dječjeg vrtića „Krijesnica Gorjani“ Upravno vijeće na svojoj __. Sjednici održanoj ____________ 2024. godine donosi:</w:t>
      </w:r>
    </w:p>
    <w:p w14:paraId="02E0BD2C" w14:textId="77777777" w:rsidR="00A9528C" w:rsidRPr="00AD602A" w:rsidRDefault="00A9528C" w:rsidP="00AD602A">
      <w:pPr>
        <w:spacing w:after="0" w:line="240" w:lineRule="auto"/>
        <w:jc w:val="center"/>
        <w:rPr>
          <w:rFonts w:ascii="Liberation Serif" w:hAnsi="Liberation Serif"/>
          <w:b/>
          <w:bCs/>
        </w:rPr>
      </w:pPr>
    </w:p>
    <w:p w14:paraId="79E6B1D4" w14:textId="586B1FBA" w:rsidR="00A9528C" w:rsidRPr="00AD602A" w:rsidRDefault="00A9528C" w:rsidP="00AD602A">
      <w:pPr>
        <w:spacing w:after="0" w:line="240" w:lineRule="auto"/>
        <w:jc w:val="center"/>
        <w:rPr>
          <w:rFonts w:ascii="Liberation Serif" w:hAnsi="Liberation Serif"/>
          <w:b/>
          <w:bCs/>
        </w:rPr>
      </w:pPr>
      <w:r w:rsidRPr="00AD602A">
        <w:rPr>
          <w:rFonts w:ascii="Liberation Serif" w:hAnsi="Liberation Serif"/>
          <w:b/>
          <w:bCs/>
        </w:rPr>
        <w:t>ODLUKU</w:t>
      </w:r>
      <w:r w:rsidR="00AD602A">
        <w:rPr>
          <w:rFonts w:ascii="Liberation Serif" w:hAnsi="Liberation Serif"/>
          <w:b/>
          <w:bCs/>
        </w:rPr>
        <w:t xml:space="preserve"> </w:t>
      </w:r>
      <w:r w:rsidRPr="00AD602A">
        <w:rPr>
          <w:rFonts w:ascii="Liberation Serif" w:hAnsi="Liberation Serif"/>
          <w:b/>
          <w:bCs/>
        </w:rPr>
        <w:t>O IZMJENAMA I DOPUNAMA STATUTA</w:t>
      </w:r>
    </w:p>
    <w:p w14:paraId="58032C29" w14:textId="02C5F656" w:rsidR="00A9528C" w:rsidRPr="00AD602A" w:rsidRDefault="00A9528C" w:rsidP="00AD602A">
      <w:pPr>
        <w:spacing w:after="0" w:line="240" w:lineRule="auto"/>
        <w:jc w:val="center"/>
        <w:rPr>
          <w:rFonts w:ascii="Liberation Serif" w:hAnsi="Liberation Serif"/>
          <w:b/>
          <w:bCs/>
        </w:rPr>
      </w:pPr>
      <w:r w:rsidRPr="00AD602A">
        <w:rPr>
          <w:rFonts w:ascii="Liberation Serif" w:hAnsi="Liberation Serif"/>
          <w:b/>
          <w:bCs/>
        </w:rPr>
        <w:t>DJEČJEG VRTIĆA „KRIJESNICA GORJANI“</w:t>
      </w:r>
    </w:p>
    <w:p w14:paraId="7F88014E" w14:textId="1FA709CA" w:rsidR="00A9528C" w:rsidRPr="00AD602A" w:rsidRDefault="00A9528C" w:rsidP="00AD602A">
      <w:pPr>
        <w:spacing w:after="0" w:line="240" w:lineRule="auto"/>
        <w:jc w:val="center"/>
        <w:rPr>
          <w:rFonts w:ascii="Liberation Serif" w:hAnsi="Liberation Serif"/>
          <w:b/>
          <w:bCs/>
        </w:rPr>
      </w:pPr>
    </w:p>
    <w:p w14:paraId="4E0DAE61" w14:textId="5CBC6725" w:rsidR="00A9528C" w:rsidRPr="00AD602A" w:rsidRDefault="00A9528C" w:rsidP="00AD602A">
      <w:pPr>
        <w:spacing w:after="0" w:line="240" w:lineRule="auto"/>
        <w:jc w:val="center"/>
        <w:rPr>
          <w:rFonts w:ascii="Liberation Serif" w:hAnsi="Liberation Serif"/>
          <w:b/>
          <w:bCs/>
        </w:rPr>
      </w:pPr>
      <w:r w:rsidRPr="00AD602A">
        <w:rPr>
          <w:rFonts w:ascii="Liberation Serif" w:hAnsi="Liberation Serif"/>
          <w:b/>
          <w:bCs/>
        </w:rPr>
        <w:t>Članak 1.</w:t>
      </w:r>
      <w:r w:rsidR="00C44E5C" w:rsidRPr="00AD602A">
        <w:rPr>
          <w:rFonts w:ascii="Liberation Serif" w:hAnsi="Liberation Serif"/>
          <w:b/>
          <w:bCs/>
        </w:rPr>
        <w:t xml:space="preserve"> </w:t>
      </w:r>
    </w:p>
    <w:p w14:paraId="3897E98F" w14:textId="38C14E67" w:rsidR="00A9528C" w:rsidRPr="00AD602A" w:rsidRDefault="00A9528C" w:rsidP="00AD602A">
      <w:pPr>
        <w:spacing w:after="0" w:line="240" w:lineRule="auto"/>
        <w:jc w:val="both"/>
        <w:rPr>
          <w:rFonts w:ascii="Liberation Serif" w:hAnsi="Liberation Serif"/>
        </w:rPr>
      </w:pPr>
      <w:r w:rsidRPr="00AD602A">
        <w:rPr>
          <w:rFonts w:ascii="Liberation Serif" w:hAnsi="Liberation Serif"/>
        </w:rPr>
        <w:t>U Statutu Dječjeg vrtića „Krijesnica Gorjani“ od 10. rujna 2021. godine u članku 7. stavku 5. alineji 2. riječi „20 000,00 kuna“ zamjenjuju se riječima: „2.654,46 eura“.</w:t>
      </w:r>
    </w:p>
    <w:p w14:paraId="6AE997C3" w14:textId="1E700595" w:rsidR="00A9528C" w:rsidRPr="00AD602A" w:rsidRDefault="00A9528C" w:rsidP="00AD602A">
      <w:pPr>
        <w:spacing w:after="0" w:line="240" w:lineRule="auto"/>
        <w:jc w:val="both"/>
        <w:rPr>
          <w:rFonts w:ascii="Liberation Serif" w:hAnsi="Liberation Serif"/>
        </w:rPr>
      </w:pPr>
    </w:p>
    <w:p w14:paraId="463DC170" w14:textId="42CDE9C2" w:rsidR="00A9528C" w:rsidRPr="00AD602A" w:rsidRDefault="00A9528C" w:rsidP="00AD602A">
      <w:pPr>
        <w:spacing w:after="0" w:line="240" w:lineRule="auto"/>
        <w:jc w:val="center"/>
        <w:rPr>
          <w:rFonts w:ascii="Liberation Serif" w:hAnsi="Liberation Serif"/>
          <w:b/>
          <w:bCs/>
        </w:rPr>
      </w:pPr>
      <w:r w:rsidRPr="00AD602A">
        <w:rPr>
          <w:rFonts w:ascii="Liberation Serif" w:hAnsi="Liberation Serif"/>
          <w:b/>
          <w:bCs/>
        </w:rPr>
        <w:t>Članak 2.</w:t>
      </w:r>
    </w:p>
    <w:p w14:paraId="62BCC2A8" w14:textId="468B1257" w:rsidR="00A9528C" w:rsidRPr="00AD602A" w:rsidRDefault="00A9528C" w:rsidP="00AD602A">
      <w:pPr>
        <w:spacing w:after="0" w:line="240" w:lineRule="auto"/>
        <w:jc w:val="both"/>
        <w:rPr>
          <w:rFonts w:ascii="Liberation Serif" w:hAnsi="Liberation Serif"/>
        </w:rPr>
      </w:pPr>
      <w:r w:rsidRPr="00AD602A">
        <w:rPr>
          <w:rFonts w:ascii="Liberation Serif" w:hAnsi="Liberation Serif"/>
        </w:rPr>
        <w:t>U članku 12. stavku 2. alineji 1. riječi: „zdravstvene zaštite, prehrane“ zamjenjuju se riječima: „zdravstvene zaštite i unaprjeđenja zdravlja djece“.</w:t>
      </w:r>
    </w:p>
    <w:p w14:paraId="604B643A" w14:textId="4750EFFE" w:rsidR="00A9528C" w:rsidRPr="00AD602A" w:rsidRDefault="00A9528C" w:rsidP="00AD602A">
      <w:pPr>
        <w:spacing w:after="0" w:line="240" w:lineRule="auto"/>
        <w:jc w:val="both"/>
        <w:rPr>
          <w:rFonts w:ascii="Liberation Serif" w:hAnsi="Liberation Serif"/>
        </w:rPr>
      </w:pPr>
    </w:p>
    <w:p w14:paraId="4A27794D" w14:textId="5C868996" w:rsidR="00A9528C" w:rsidRPr="00AD602A" w:rsidRDefault="00A9528C" w:rsidP="00AD602A">
      <w:pPr>
        <w:spacing w:after="0" w:line="240" w:lineRule="auto"/>
        <w:jc w:val="both"/>
        <w:rPr>
          <w:rFonts w:ascii="Liberation Serif" w:hAnsi="Liberation Serif"/>
        </w:rPr>
      </w:pPr>
      <w:r w:rsidRPr="00AD602A">
        <w:rPr>
          <w:rFonts w:ascii="Liberation Serif" w:hAnsi="Liberation Serif"/>
        </w:rPr>
        <w:t>U stavku 3. riječ: „prethodnu“ se briše.</w:t>
      </w:r>
    </w:p>
    <w:p w14:paraId="34B13D76" w14:textId="708D7FDB" w:rsidR="00A9528C" w:rsidRPr="00AD602A" w:rsidRDefault="00A9528C" w:rsidP="00AD602A">
      <w:pPr>
        <w:spacing w:after="0" w:line="240" w:lineRule="auto"/>
        <w:jc w:val="center"/>
        <w:rPr>
          <w:rFonts w:ascii="Liberation Serif" w:hAnsi="Liberation Serif"/>
        </w:rPr>
      </w:pPr>
      <w:r w:rsidRPr="00AD602A">
        <w:rPr>
          <w:rFonts w:ascii="Liberation Serif" w:hAnsi="Liberation Serif"/>
          <w:b/>
          <w:bCs/>
        </w:rPr>
        <w:t>Članak 3.</w:t>
      </w:r>
    </w:p>
    <w:p w14:paraId="35A1EC77" w14:textId="31981131" w:rsidR="00A9528C" w:rsidRPr="00AD602A" w:rsidRDefault="00A9528C" w:rsidP="00AD602A">
      <w:pPr>
        <w:spacing w:after="0" w:line="240" w:lineRule="auto"/>
        <w:jc w:val="both"/>
        <w:rPr>
          <w:rFonts w:ascii="Liberation Serif" w:hAnsi="Liberation Serif"/>
        </w:rPr>
      </w:pPr>
      <w:r w:rsidRPr="00AD602A">
        <w:rPr>
          <w:rFonts w:ascii="Liberation Serif" w:hAnsi="Liberation Serif"/>
        </w:rPr>
        <w:t>U članku 15. stavak 1. mijenja se i glasi:</w:t>
      </w:r>
    </w:p>
    <w:p w14:paraId="155A320D" w14:textId="043690D3" w:rsidR="00A9528C" w:rsidRPr="00AD602A" w:rsidRDefault="00C44E5C" w:rsidP="00AD602A">
      <w:pPr>
        <w:spacing w:after="0" w:line="240" w:lineRule="auto"/>
        <w:jc w:val="both"/>
        <w:rPr>
          <w:rFonts w:ascii="Liberation Serif" w:hAnsi="Liberation Serif"/>
        </w:rPr>
      </w:pPr>
      <w:r w:rsidRPr="00AD602A">
        <w:rPr>
          <w:rFonts w:ascii="Liberation Serif" w:hAnsi="Liberation Serif"/>
        </w:rPr>
        <w:t>„Program zdravstvene zaštite i unaprjeđenja zdravlja djece utvrđuje ministar nadležan za zdravstvo.“</w:t>
      </w:r>
    </w:p>
    <w:p w14:paraId="09A0A62F" w14:textId="77777777" w:rsidR="00C44E5C" w:rsidRPr="00AD602A" w:rsidRDefault="00C44E5C" w:rsidP="00AD602A">
      <w:pPr>
        <w:spacing w:after="0" w:line="240" w:lineRule="auto"/>
        <w:jc w:val="both"/>
        <w:rPr>
          <w:rFonts w:ascii="Liberation Serif" w:hAnsi="Liberation Serif"/>
        </w:rPr>
      </w:pPr>
    </w:p>
    <w:p w14:paraId="5A9EFAEC" w14:textId="32B5F5BA"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Stavak 3. mijenja se i glasi:</w:t>
      </w:r>
    </w:p>
    <w:p w14:paraId="3C5E98B0" w14:textId="2BD0A99C"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„Programe iz stavaka 1. i 2. ovoga članka ministar nadležan za zdravstvo i ministar nadležan za socijalnu skrb donose odlukom uz prethodnu suglasnost ministra nadležnog za obrazovanje.“</w:t>
      </w:r>
    </w:p>
    <w:p w14:paraId="7F07A20E" w14:textId="62E0F1DD" w:rsidR="00C44E5C" w:rsidRPr="00AD602A" w:rsidRDefault="00C44E5C" w:rsidP="00AD602A">
      <w:pPr>
        <w:spacing w:after="0" w:line="240" w:lineRule="auto"/>
        <w:jc w:val="both"/>
        <w:rPr>
          <w:rFonts w:ascii="Liberation Serif" w:hAnsi="Liberation Serif"/>
        </w:rPr>
      </w:pPr>
    </w:p>
    <w:p w14:paraId="2DDA1205" w14:textId="77777777"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Iza stavka 3. dodaje se stavak 4. koji glasi:</w:t>
      </w:r>
    </w:p>
    <w:p w14:paraId="21F2138C" w14:textId="77777777" w:rsidR="00C44E5C" w:rsidRPr="00AD602A" w:rsidRDefault="00C44E5C" w:rsidP="00AD602A">
      <w:pPr>
        <w:spacing w:after="0" w:line="240" w:lineRule="auto"/>
        <w:jc w:val="both"/>
        <w:rPr>
          <w:rFonts w:ascii="Liberation Serif" w:hAnsi="Liberation Serif"/>
        </w:rPr>
      </w:pPr>
    </w:p>
    <w:p w14:paraId="50D8BB5E" w14:textId="305930EF"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„Program iz stavka 1. ovoga članka obvezno se primjenjuje za svu djecu rane i predškolske dobi uključenu u rani i predškolski odgoj i obrazovanje u dječjim vrtićima ili pri osnovnim školama sukladno članku 23.a ovoga Zakona.“</w:t>
      </w:r>
    </w:p>
    <w:p w14:paraId="74F73E59" w14:textId="7F6EE03A" w:rsidR="00C44E5C" w:rsidRPr="00AD602A" w:rsidRDefault="00C44E5C" w:rsidP="00AD602A">
      <w:pPr>
        <w:spacing w:after="0" w:line="240" w:lineRule="auto"/>
        <w:jc w:val="center"/>
        <w:rPr>
          <w:rFonts w:ascii="Liberation Serif" w:hAnsi="Liberation Serif"/>
          <w:b/>
          <w:bCs/>
        </w:rPr>
      </w:pPr>
      <w:r w:rsidRPr="00AD602A">
        <w:rPr>
          <w:rFonts w:ascii="Liberation Serif" w:hAnsi="Liberation Serif"/>
          <w:b/>
          <w:bCs/>
        </w:rPr>
        <w:t>Članak 4.</w:t>
      </w:r>
    </w:p>
    <w:p w14:paraId="62BDAFB8" w14:textId="5240FC92"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U članku 17. stavku 3. riječi: „programi zdravstvene zaštite djece, higijene i prehrane“ zamjenjuju se riječima: „program zdravstvene zaštite i unaprjeđenja zdravlja“.</w:t>
      </w:r>
    </w:p>
    <w:p w14:paraId="22264408" w14:textId="4C1FC1C9" w:rsidR="00C44E5C" w:rsidRPr="00AD602A" w:rsidRDefault="00C44E5C" w:rsidP="00AD602A">
      <w:pPr>
        <w:spacing w:after="0" w:line="240" w:lineRule="auto"/>
        <w:jc w:val="both"/>
        <w:rPr>
          <w:rFonts w:ascii="Liberation Serif" w:hAnsi="Liberation Serif"/>
        </w:rPr>
      </w:pPr>
    </w:p>
    <w:p w14:paraId="795A13C2" w14:textId="295BB122"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Stavak 4. mijenja se i glasi:</w:t>
      </w:r>
    </w:p>
    <w:p w14:paraId="463FE311" w14:textId="68B71AD0"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„Kurikulum Dječjeg vrtića donosi Upravno vijeće u pravilu svakih pet godina, a u skladu s potrebama moguće su njegove dopune i izmjene.“</w:t>
      </w:r>
    </w:p>
    <w:p w14:paraId="664ACDFD" w14:textId="5B9D1205" w:rsidR="00C44E5C" w:rsidRPr="00AD602A" w:rsidRDefault="00C44E5C" w:rsidP="00AD602A">
      <w:pPr>
        <w:spacing w:after="0" w:line="240" w:lineRule="auto"/>
        <w:jc w:val="center"/>
        <w:rPr>
          <w:rFonts w:ascii="Liberation Serif" w:hAnsi="Liberation Serif"/>
        </w:rPr>
      </w:pPr>
      <w:r w:rsidRPr="00AD602A">
        <w:rPr>
          <w:rFonts w:ascii="Liberation Serif" w:hAnsi="Liberation Serif"/>
          <w:b/>
          <w:bCs/>
        </w:rPr>
        <w:t>Članak 5.</w:t>
      </w:r>
    </w:p>
    <w:p w14:paraId="37A76106" w14:textId="624CA2C6"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U članku 31. iza stavka 5. dodaje se novi stavak 6. koji glasi:</w:t>
      </w:r>
    </w:p>
    <w:p w14:paraId="310D7CD8" w14:textId="7D9494A4" w:rsidR="00C44E5C" w:rsidRPr="00AD602A" w:rsidRDefault="00C44E5C" w:rsidP="00AD602A">
      <w:pPr>
        <w:spacing w:after="0" w:line="240" w:lineRule="auto"/>
        <w:jc w:val="both"/>
        <w:rPr>
          <w:rFonts w:ascii="Liberation Serif" w:hAnsi="Liberation Serif"/>
        </w:rPr>
      </w:pPr>
      <w:r w:rsidRPr="00AD602A">
        <w:rPr>
          <w:rFonts w:ascii="Liberation Serif" w:hAnsi="Liberation Serif"/>
        </w:rPr>
        <w:t>„Član upravnog vijeća kojeg imenuje osnivač treba imati završen najmanje preddiplomski sveučilišni studij ili stručni studij na kojem se stječe najmanje 180 ECTS bodova i ne može biti radnik dječjeg vrtića u kojem se upravno vijeće imenuje.“</w:t>
      </w:r>
    </w:p>
    <w:p w14:paraId="4817450C" w14:textId="3FC0C5BC" w:rsidR="009A6FF3" w:rsidRPr="00AD602A" w:rsidRDefault="009A6FF3" w:rsidP="00AD602A">
      <w:pPr>
        <w:spacing w:after="0" w:line="240" w:lineRule="auto"/>
        <w:jc w:val="both"/>
        <w:rPr>
          <w:rFonts w:ascii="Liberation Serif" w:hAnsi="Liberation Serif"/>
        </w:rPr>
      </w:pPr>
    </w:p>
    <w:p w14:paraId="3CECFD11" w14:textId="538C7D2C" w:rsidR="009A6FF3" w:rsidRPr="00AD602A" w:rsidRDefault="00C44E5C" w:rsidP="00AD602A">
      <w:pPr>
        <w:spacing w:after="0" w:line="240" w:lineRule="auto"/>
        <w:jc w:val="both"/>
        <w:rPr>
          <w:rFonts w:ascii="Liberation Serif" w:hAnsi="Liberation Serif"/>
        </w:rPr>
      </w:pPr>
      <w:r w:rsidRPr="00AD602A">
        <w:rPr>
          <w:rFonts w:ascii="Liberation Serif" w:hAnsi="Liberation Serif"/>
        </w:rPr>
        <w:t>Dosadašnji stavci 6. i 7. postaju stavci 7. i 8.</w:t>
      </w:r>
    </w:p>
    <w:p w14:paraId="49433703" w14:textId="07FE8362" w:rsidR="009A6FF3" w:rsidRPr="00AD602A" w:rsidRDefault="009A6FF3" w:rsidP="00AD602A">
      <w:pPr>
        <w:spacing w:after="0" w:line="240" w:lineRule="auto"/>
        <w:jc w:val="center"/>
        <w:rPr>
          <w:rFonts w:ascii="Liberation Serif" w:hAnsi="Liberation Serif"/>
          <w:b/>
          <w:bCs/>
        </w:rPr>
      </w:pPr>
      <w:r w:rsidRPr="00AD602A">
        <w:rPr>
          <w:rFonts w:ascii="Liberation Serif" w:hAnsi="Liberation Serif"/>
          <w:b/>
          <w:bCs/>
        </w:rPr>
        <w:t>Članak 6.</w:t>
      </w:r>
    </w:p>
    <w:p w14:paraId="4A02F6C8" w14:textId="5F9E7954" w:rsidR="009A6FF3" w:rsidRPr="00AD602A" w:rsidRDefault="009A6FF3" w:rsidP="00AD602A">
      <w:pPr>
        <w:spacing w:after="0" w:line="240" w:lineRule="auto"/>
        <w:jc w:val="both"/>
        <w:rPr>
          <w:rFonts w:ascii="Liberation Serif" w:hAnsi="Liberation Serif"/>
        </w:rPr>
      </w:pPr>
      <w:r w:rsidRPr="00AD602A">
        <w:rPr>
          <w:rFonts w:ascii="Liberation Serif" w:hAnsi="Liberation Serif"/>
        </w:rPr>
        <w:t>U članku 40. stavku 1. točki 3. alineji 1. i 2. riječi: „20 000,00 kuna“ zamjenjuju se riječima: „2.654,46 eura“.</w:t>
      </w:r>
    </w:p>
    <w:p w14:paraId="5DA165BA" w14:textId="13C88516" w:rsidR="009A6FF3" w:rsidRPr="00AD602A" w:rsidRDefault="009A6FF3" w:rsidP="00AD602A">
      <w:pPr>
        <w:spacing w:after="0" w:line="240" w:lineRule="auto"/>
        <w:jc w:val="both"/>
        <w:rPr>
          <w:rFonts w:ascii="Liberation Serif" w:hAnsi="Liberation Serif"/>
        </w:rPr>
      </w:pPr>
    </w:p>
    <w:p w14:paraId="0EA661C8" w14:textId="604BB22E" w:rsidR="009A6FF3" w:rsidRPr="00AD602A" w:rsidRDefault="009A6FF3" w:rsidP="00AD602A">
      <w:pPr>
        <w:spacing w:after="0" w:line="240" w:lineRule="auto"/>
        <w:jc w:val="both"/>
        <w:rPr>
          <w:rFonts w:ascii="Liberation Serif" w:hAnsi="Liberation Serif"/>
        </w:rPr>
      </w:pPr>
      <w:r w:rsidRPr="00AD602A">
        <w:rPr>
          <w:rFonts w:ascii="Liberation Serif" w:hAnsi="Liberation Serif"/>
        </w:rPr>
        <w:t>U točki 5. alineji 3. riječi: „50 000,00 kn“ zamjenjuju se riječima: „6.636,14 eura“.</w:t>
      </w:r>
    </w:p>
    <w:p w14:paraId="103507B6" w14:textId="5D758A5C" w:rsidR="009A6FF3" w:rsidRPr="00AD602A" w:rsidRDefault="009A6FF3" w:rsidP="00AD602A">
      <w:pPr>
        <w:spacing w:after="0" w:line="240" w:lineRule="auto"/>
        <w:jc w:val="both"/>
        <w:rPr>
          <w:rFonts w:ascii="Liberation Serif" w:hAnsi="Liberation Serif"/>
        </w:rPr>
      </w:pPr>
    </w:p>
    <w:p w14:paraId="0149E2F0" w14:textId="4B79C53E" w:rsidR="009A6FF3" w:rsidRPr="00AD602A" w:rsidRDefault="009A6FF3" w:rsidP="00AD602A">
      <w:pPr>
        <w:spacing w:after="0" w:line="240" w:lineRule="auto"/>
        <w:jc w:val="center"/>
        <w:rPr>
          <w:rFonts w:ascii="Liberation Serif" w:hAnsi="Liberation Serif"/>
          <w:b/>
          <w:bCs/>
        </w:rPr>
      </w:pPr>
      <w:r w:rsidRPr="00AD602A">
        <w:rPr>
          <w:rFonts w:ascii="Liberation Serif" w:hAnsi="Liberation Serif"/>
          <w:b/>
          <w:bCs/>
        </w:rPr>
        <w:t>Članak 7.</w:t>
      </w:r>
    </w:p>
    <w:p w14:paraId="1990BCEF" w14:textId="55AEC8C8" w:rsidR="009A6FF3" w:rsidRPr="00AD602A" w:rsidRDefault="009A6FF3" w:rsidP="00AD602A">
      <w:pPr>
        <w:spacing w:after="0" w:line="240" w:lineRule="auto"/>
        <w:jc w:val="both"/>
        <w:rPr>
          <w:rFonts w:ascii="Liberation Serif" w:hAnsi="Liberation Serif"/>
        </w:rPr>
      </w:pPr>
      <w:r w:rsidRPr="00AD602A">
        <w:rPr>
          <w:rFonts w:ascii="Liberation Serif" w:hAnsi="Liberation Serif"/>
        </w:rPr>
        <w:t>U članku 44. stavku 3. riječi: „10.000,00 kuna“, zamjenjuju se riječima: „1.327,23 eura“.</w:t>
      </w:r>
    </w:p>
    <w:p w14:paraId="2D597819" w14:textId="5C612FF2" w:rsidR="009A6FF3" w:rsidRPr="00AD602A" w:rsidRDefault="009A6FF3" w:rsidP="00AD602A">
      <w:pPr>
        <w:spacing w:after="0" w:line="240" w:lineRule="auto"/>
        <w:jc w:val="both"/>
        <w:rPr>
          <w:rFonts w:ascii="Liberation Serif" w:hAnsi="Liberation Serif"/>
        </w:rPr>
      </w:pPr>
    </w:p>
    <w:p w14:paraId="17794117" w14:textId="08A8B0AD" w:rsidR="009A6FF3" w:rsidRPr="00AD602A" w:rsidRDefault="009A6FF3" w:rsidP="00AD602A">
      <w:pPr>
        <w:spacing w:after="0" w:line="240" w:lineRule="auto"/>
        <w:jc w:val="both"/>
        <w:rPr>
          <w:rFonts w:ascii="Liberation Serif" w:hAnsi="Liberation Serif"/>
        </w:rPr>
      </w:pPr>
      <w:r w:rsidRPr="00AD602A">
        <w:rPr>
          <w:rFonts w:ascii="Liberation Serif" w:hAnsi="Liberation Serif"/>
        </w:rPr>
        <w:t>U stavku 4. riječi: „50.000,00 kn“, zamjenjuju se riječima: „6.636,14 eura“.</w:t>
      </w:r>
    </w:p>
    <w:p w14:paraId="4A8E877B" w14:textId="58F06115" w:rsidR="009A6FF3" w:rsidRPr="00AD602A" w:rsidRDefault="009A6FF3" w:rsidP="00AD602A">
      <w:pPr>
        <w:spacing w:after="0" w:line="240" w:lineRule="auto"/>
        <w:jc w:val="both"/>
        <w:rPr>
          <w:rFonts w:ascii="Liberation Serif" w:hAnsi="Liberation Serif"/>
        </w:rPr>
      </w:pPr>
    </w:p>
    <w:p w14:paraId="674C3153" w14:textId="77777777" w:rsidR="008A3BF8" w:rsidRPr="00AD602A" w:rsidRDefault="008A3BF8" w:rsidP="00AD602A">
      <w:pPr>
        <w:spacing w:after="0" w:line="240" w:lineRule="auto"/>
        <w:jc w:val="center"/>
        <w:rPr>
          <w:rFonts w:ascii="Liberation Serif" w:hAnsi="Liberation Serif"/>
          <w:b/>
          <w:bCs/>
        </w:rPr>
      </w:pPr>
    </w:p>
    <w:p w14:paraId="18C955F2" w14:textId="4FAAD222" w:rsidR="009A6FF3" w:rsidRPr="00AD602A" w:rsidRDefault="009A6FF3" w:rsidP="00AD602A">
      <w:pPr>
        <w:spacing w:after="0" w:line="240" w:lineRule="auto"/>
        <w:jc w:val="center"/>
        <w:rPr>
          <w:rFonts w:ascii="Liberation Serif" w:hAnsi="Liberation Serif"/>
          <w:b/>
          <w:bCs/>
        </w:rPr>
      </w:pPr>
      <w:r w:rsidRPr="00AD602A">
        <w:rPr>
          <w:rFonts w:ascii="Liberation Serif" w:hAnsi="Liberation Serif"/>
          <w:b/>
          <w:bCs/>
        </w:rPr>
        <w:lastRenderedPageBreak/>
        <w:t>Članak 8.</w:t>
      </w:r>
    </w:p>
    <w:p w14:paraId="5D24F939" w14:textId="2CC87F6D" w:rsidR="009A6FF3" w:rsidRPr="00AD602A" w:rsidRDefault="009A6FF3" w:rsidP="00AD602A">
      <w:pPr>
        <w:spacing w:after="0" w:line="240" w:lineRule="auto"/>
        <w:jc w:val="both"/>
        <w:rPr>
          <w:rFonts w:ascii="Liberation Serif" w:hAnsi="Liberation Serif"/>
        </w:rPr>
      </w:pPr>
      <w:r w:rsidRPr="00AD602A">
        <w:rPr>
          <w:rFonts w:ascii="Liberation Serif" w:hAnsi="Liberation Serif"/>
        </w:rPr>
        <w:t>U članku 49. riječ: „osnivač“ zamjenjuje se riječima: „izvršno tijelo osnivača“.</w:t>
      </w:r>
    </w:p>
    <w:p w14:paraId="22CD3285" w14:textId="3517DB74" w:rsidR="009A6FF3" w:rsidRPr="00AD602A" w:rsidRDefault="009A6FF3" w:rsidP="00AD602A">
      <w:pPr>
        <w:spacing w:after="0" w:line="240" w:lineRule="auto"/>
        <w:jc w:val="both"/>
        <w:rPr>
          <w:rFonts w:ascii="Liberation Serif" w:hAnsi="Liberation Serif"/>
        </w:rPr>
      </w:pPr>
    </w:p>
    <w:p w14:paraId="73200B0A" w14:textId="77703585" w:rsidR="009A6FF3" w:rsidRPr="00AD602A" w:rsidRDefault="009A6FF3" w:rsidP="00AD602A">
      <w:pPr>
        <w:spacing w:after="0" w:line="240" w:lineRule="auto"/>
        <w:jc w:val="center"/>
        <w:rPr>
          <w:rFonts w:ascii="Liberation Serif" w:hAnsi="Liberation Serif"/>
          <w:b/>
          <w:bCs/>
        </w:rPr>
      </w:pPr>
      <w:r w:rsidRPr="00AD602A">
        <w:rPr>
          <w:rFonts w:ascii="Liberation Serif" w:hAnsi="Liberation Serif"/>
          <w:b/>
          <w:bCs/>
        </w:rPr>
        <w:t>Članak 9.</w:t>
      </w:r>
    </w:p>
    <w:p w14:paraId="26C23896" w14:textId="522ADD7E" w:rsidR="009A6FF3" w:rsidRPr="00AD602A" w:rsidRDefault="009A6FF3" w:rsidP="00AD602A">
      <w:pPr>
        <w:spacing w:after="0" w:line="240" w:lineRule="auto"/>
        <w:jc w:val="both"/>
        <w:rPr>
          <w:rFonts w:ascii="Liberation Serif" w:hAnsi="Liberation Serif"/>
        </w:rPr>
      </w:pPr>
      <w:r w:rsidRPr="00AD602A">
        <w:rPr>
          <w:rFonts w:ascii="Liberation Serif" w:hAnsi="Liberation Serif"/>
        </w:rPr>
        <w:t>Članak 50. mijenja se i glasi:</w:t>
      </w:r>
    </w:p>
    <w:p w14:paraId="2175B08C" w14:textId="77777777" w:rsidR="009A6FF3" w:rsidRPr="00AD602A" w:rsidRDefault="009A6FF3"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„Za ravnatelja Dječjeg vrtića može biti imenovana osoba koja ispunjava sljedeće uvjete:</w:t>
      </w:r>
    </w:p>
    <w:p w14:paraId="3B02A5E7" w14:textId="77777777" w:rsidR="009A6FF3" w:rsidRPr="00AD602A" w:rsidRDefault="009A6FF3" w:rsidP="00AD602A">
      <w:pPr>
        <w:pStyle w:val="box471270"/>
        <w:numPr>
          <w:ilvl w:val="0"/>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završen studij odgovarajuće vrste za rad na radnome mjestu odgojitelja ili stručnog suradnika u dječjem vrtiću, a koji može biti:</w:t>
      </w:r>
    </w:p>
    <w:p w14:paraId="6FA36DD9"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sveučilišni diplomski studij ili</w:t>
      </w:r>
    </w:p>
    <w:p w14:paraId="6BBA235A"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integrirani preddiplomski i diplomski sveučilišni studij ili</w:t>
      </w:r>
    </w:p>
    <w:p w14:paraId="5EEB27E8"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specijalistički diplomski stručni studij ili</w:t>
      </w:r>
    </w:p>
    <w:p w14:paraId="7E66E4FD"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preddiplomski sveučilišni studij za odgojitelja ili</w:t>
      </w:r>
    </w:p>
    <w:p w14:paraId="4C6BCBD3"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stručni studij odgovarajuće vrste, odnosno studij odgovarajuće kojim je stečena viša stručna sprema odgojitelja u skladu s ranijim propisima,</w:t>
      </w:r>
    </w:p>
    <w:p w14:paraId="5E7738B0" w14:textId="77777777" w:rsidR="009A6FF3" w:rsidRPr="00AD602A" w:rsidRDefault="009A6FF3" w:rsidP="00AD602A">
      <w:pPr>
        <w:pStyle w:val="box471270"/>
        <w:numPr>
          <w:ilvl w:val="0"/>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položen stručni ispit za odgojitelja ili stručnog suradnika, osim ako nemaju obvezu polagati stručni ispit u skladu s člankom 56. Zakona o predškolskom odgoju i obrazovanju,</w:t>
      </w:r>
    </w:p>
    <w:p w14:paraId="1EC6AC61" w14:textId="77777777" w:rsidR="009A6FF3" w:rsidRPr="00AD602A" w:rsidRDefault="009A6FF3" w:rsidP="00AD602A">
      <w:pPr>
        <w:pStyle w:val="box471270"/>
        <w:numPr>
          <w:ilvl w:val="0"/>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najmanje pet godina radnog iskustva u predškolskoj ustanovi na radnome mjestu odgojitelja ili stručnog suradnika.</w:t>
      </w:r>
    </w:p>
    <w:p w14:paraId="46CFC30E" w14:textId="77777777" w:rsidR="009A6FF3" w:rsidRPr="00AD602A" w:rsidRDefault="009A6FF3"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Za ravnatelja ne može biti imenovana osoba za čiji rad u dječjem vrtiću postoje zapreke iz članka 25. Zakona o predškolskom odgoju i obrazovanju.</w:t>
      </w:r>
    </w:p>
    <w:p w14:paraId="2B7AC44F" w14:textId="3D3B4E9D" w:rsidR="009A6FF3" w:rsidRPr="00AD602A" w:rsidRDefault="009A6FF3"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Ravnatelj se imenuje na pet godina, a ista osoba može biti ponovo imenovana. “</w:t>
      </w:r>
    </w:p>
    <w:p w14:paraId="2743A677" w14:textId="6955FD5E" w:rsidR="009A6FF3" w:rsidRPr="00AD602A" w:rsidRDefault="009A6FF3"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p>
    <w:p w14:paraId="22E5ECB2" w14:textId="51C8715C" w:rsidR="009A6FF3" w:rsidRPr="00AD602A" w:rsidRDefault="009A6FF3" w:rsidP="00AD602A">
      <w:pPr>
        <w:pStyle w:val="box471270"/>
        <w:shd w:val="clear" w:color="auto" w:fill="FFFFFF"/>
        <w:spacing w:before="0" w:beforeAutospacing="0" w:after="48"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t>Članak 10.</w:t>
      </w:r>
    </w:p>
    <w:p w14:paraId="2AE1F0A6" w14:textId="05A23378" w:rsidR="009A6FF3" w:rsidRPr="00AD602A" w:rsidRDefault="009A6FF3"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U članku 53. stavak 3. mijenja se i glasi:</w:t>
      </w:r>
    </w:p>
    <w:p w14:paraId="3A9D425C" w14:textId="2C15C24D" w:rsidR="009A6FF3" w:rsidRPr="00AD602A" w:rsidRDefault="009A6FF3"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„Vršitelja dužnosti ravnatelja imenuje i razrješava izvršno tijelo osnivača na prijedlog Upravnog vijeća Dječjeg vrtića.“</w:t>
      </w:r>
    </w:p>
    <w:p w14:paraId="59CBE022" w14:textId="7D626239" w:rsidR="009A6FF3" w:rsidRPr="00AD602A" w:rsidRDefault="009A6FF3"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p>
    <w:p w14:paraId="425F17CC" w14:textId="1B9C046B" w:rsidR="009A6FF3" w:rsidRPr="00AD602A" w:rsidRDefault="009A6FF3"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Stavak 4. mijenja se i glasi:</w:t>
      </w:r>
    </w:p>
    <w:p w14:paraId="48FA54D6" w14:textId="77777777" w:rsidR="009A6FF3" w:rsidRPr="00AD602A" w:rsidRDefault="009A6FF3"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„Za vršitelja dužnosti ravnatelja može biti imenovana osoba koja ispunjava sljedeće uvjete:</w:t>
      </w:r>
    </w:p>
    <w:p w14:paraId="46956385" w14:textId="77777777" w:rsidR="009A6FF3" w:rsidRPr="00AD602A" w:rsidRDefault="009A6FF3" w:rsidP="00AD602A">
      <w:pPr>
        <w:pStyle w:val="box471270"/>
        <w:numPr>
          <w:ilvl w:val="0"/>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završen studij odgovarajuće vrste za rad na radnome mjestu odgojitelja ili stručnog suradnika u dječjem vrtiću, a koji može biti:</w:t>
      </w:r>
    </w:p>
    <w:p w14:paraId="6C17AD9F"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sveučilišni diplomski studij ili</w:t>
      </w:r>
    </w:p>
    <w:p w14:paraId="636C9177"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integrirani preddiplomski i diplomski sveučilišni studij ili</w:t>
      </w:r>
    </w:p>
    <w:p w14:paraId="571560DD"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specijalistički diplomski stručni studij ili</w:t>
      </w:r>
    </w:p>
    <w:p w14:paraId="6A31E7EF"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preddiplomski sveučilišni studij za odgojitelja ili</w:t>
      </w:r>
    </w:p>
    <w:p w14:paraId="179B9A03" w14:textId="77777777" w:rsidR="009A6FF3" w:rsidRPr="00AD602A" w:rsidRDefault="009A6FF3" w:rsidP="00AD602A">
      <w:pPr>
        <w:pStyle w:val="box471270"/>
        <w:numPr>
          <w:ilvl w:val="1"/>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stručni studij odgovarajuće vrste, odnosno studij odgovarajuće vrste kojim je stečena viša stručna sprema odgojitelja u skladu s ranijim propisima,</w:t>
      </w:r>
    </w:p>
    <w:p w14:paraId="477024EE" w14:textId="77777777" w:rsidR="009A6FF3" w:rsidRPr="00AD602A" w:rsidRDefault="009A6FF3" w:rsidP="00AD602A">
      <w:pPr>
        <w:pStyle w:val="box471270"/>
        <w:numPr>
          <w:ilvl w:val="0"/>
          <w:numId w:val="1"/>
        </w:numPr>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položen stručni ispit za odgojitelja ili stručnog suradnika, osim ako nemaju obvezu polagati stručni ispit u skladu s člankom 56. Zakona o predškolskom odgoju i obrazovanju</w:t>
      </w:r>
    </w:p>
    <w:p w14:paraId="4B622C3A" w14:textId="319B5B42" w:rsidR="009A6FF3" w:rsidRPr="00AD602A" w:rsidRDefault="009A6FF3"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Za vršitelja dužnosti ravnatelja ne može biti imenovana osoba za čiji rad u dječjem vrtiću postoje zapreke iz članka 25. Zakona o predškolskom odgoju i obrazovanju.“</w:t>
      </w:r>
    </w:p>
    <w:p w14:paraId="3008B238" w14:textId="77777777" w:rsidR="009A6FF3" w:rsidRPr="00AD602A" w:rsidRDefault="009A6FF3"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p>
    <w:p w14:paraId="68D7F3F7" w14:textId="0316DFA3" w:rsidR="009A6FF3" w:rsidRPr="00AD602A" w:rsidRDefault="009A6FF3" w:rsidP="00AD602A">
      <w:pPr>
        <w:pStyle w:val="box471270"/>
        <w:shd w:val="clear" w:color="auto" w:fill="FFFFFF"/>
        <w:spacing w:before="0" w:beforeAutospacing="0" w:after="48"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t>Članak 11.</w:t>
      </w:r>
    </w:p>
    <w:p w14:paraId="1F8E2B09" w14:textId="38F578BF" w:rsidR="009A6FF3"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U članku 59. stavak 1. mijenja se i glasi:</w:t>
      </w:r>
    </w:p>
    <w:p w14:paraId="6A980D9A" w14:textId="0C3684BA"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„U Dječjem vrtiću na poslovima njege, odgoja i obrazovanja, socijalne i zdravstvene zaštite te skrbi o djeci rade sljedeći odgojno-obrazovni radnici: odgojitelj i stručni suradnik: pedagog, psiholog, logoped, edukacijski rehabilitator i socijalni pedagog te medicinska sestra kao zdravstvena voditeljica.“</w:t>
      </w:r>
    </w:p>
    <w:p w14:paraId="74B1640C" w14:textId="1E05F8EF" w:rsidR="00E15E08" w:rsidRPr="00AD602A" w:rsidRDefault="00E15E08" w:rsidP="00AD602A">
      <w:pPr>
        <w:pStyle w:val="box471270"/>
        <w:shd w:val="clear" w:color="auto" w:fill="FFFFFF"/>
        <w:spacing w:before="0" w:beforeAutospacing="0" w:after="48"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lastRenderedPageBreak/>
        <w:t>Članak 12.</w:t>
      </w:r>
    </w:p>
    <w:p w14:paraId="662BAD4F" w14:textId="6941BFD2"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U članku 62. stavak 1. mijenja se i glasi:</w:t>
      </w:r>
    </w:p>
    <w:p w14:paraId="1A68BF2C" w14:textId="0E25B118"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„Odgojitelj i stručni suradnik koji se prvi put zapošljava kao odgojitelj, odnosno stručni suradnik u Dječjem vrtiću zasniva radni odnos kao pripravnik.“</w:t>
      </w:r>
    </w:p>
    <w:p w14:paraId="57078BDB" w14:textId="578D3BDB"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p>
    <w:p w14:paraId="603E1E98" w14:textId="674E4AE5"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Stavak 5. mijenja se i glasi:</w:t>
      </w:r>
    </w:p>
    <w:p w14:paraId="419C29A7" w14:textId="4B5EEB14"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„Rok iz stavka 4. ovoga članka u slučaju privremene nesposobnosti pripravnika za rad, korištenja rodiljnog, roditeljskog ili posvojiteljskog dopusta produžuje se za onoliko vremena koliko je trajala njegova privremena nesposobnost za rad, odnosno korištenje rodiljnog, roditeljskog ili posvojiteljskog dopusta, a kada pripravnik nije mogao pristupiti polaganju ispita zbog izvanrednih okolnosti koje su uzrokovale odgodu propisanog roka za polaganje ispita, do prvog roka određenog za polaganje stručnog ispita.“</w:t>
      </w:r>
    </w:p>
    <w:p w14:paraId="136D3E8D" w14:textId="61056A5B"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p>
    <w:p w14:paraId="27CE1BAC" w14:textId="5C021131"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U stavku 6. zagrade i riječi: „(volonterski rad)“ zamjenjuju se riječima: „sklapanjem ugovora o stručnom osposobljavanju“.</w:t>
      </w:r>
    </w:p>
    <w:p w14:paraId="4156A711" w14:textId="77777777" w:rsidR="00E15E08" w:rsidRPr="00AD602A" w:rsidRDefault="00E15E08" w:rsidP="00AD602A">
      <w:pPr>
        <w:pStyle w:val="box471270"/>
        <w:shd w:val="clear" w:color="auto" w:fill="FFFFFF"/>
        <w:spacing w:after="48"/>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Iza stavka 6. dodaje se novi stavak 7. i stavak 8. koji glase:</w:t>
      </w:r>
    </w:p>
    <w:p w14:paraId="34540BD9" w14:textId="77777777" w:rsidR="00E15E08" w:rsidRPr="00AD602A" w:rsidRDefault="00E15E08" w:rsidP="00AD602A">
      <w:pPr>
        <w:pStyle w:val="box471270"/>
        <w:shd w:val="clear" w:color="auto" w:fill="FFFFFF"/>
        <w:spacing w:after="48"/>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„Osoba koja se zapošljava na mjestu stručnoga suradnika ili odgojitelja, a koja je položila stručni ispit u sustavu odgoja i obrazovanja ili izvan njega, obvezna je položiti razlikovni dio stručnog ispita pri čemu nema status pripravnika.</w:t>
      </w:r>
    </w:p>
    <w:p w14:paraId="13577321" w14:textId="6EC398F5" w:rsidR="00E15E08" w:rsidRPr="00AD602A" w:rsidRDefault="00E15E0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Osoba iz članka 24. stavka 4. Zakona o predškolskom odgoju i obrazovanju koja nije položila stručni ispit za učitelja dužna je položiti stručni ispit za odgojitelja u roku od godinu dana od stjecanja kvalifikacije za odgojitelja sukladno odredbama Zakona o predškolskom odgoju i obrazovanju.“</w:t>
      </w:r>
    </w:p>
    <w:p w14:paraId="20CD0234" w14:textId="77777777" w:rsidR="008A3BF8" w:rsidRPr="00AD602A" w:rsidRDefault="008A3BF8" w:rsidP="00AD602A">
      <w:pPr>
        <w:pStyle w:val="box471270"/>
        <w:shd w:val="clear" w:color="auto" w:fill="FFFFFF"/>
        <w:spacing w:before="0" w:beforeAutospacing="0" w:after="48" w:afterAutospacing="0"/>
        <w:jc w:val="center"/>
        <w:textAlignment w:val="baseline"/>
        <w:rPr>
          <w:rFonts w:ascii="Liberation Serif" w:hAnsi="Liberation Serif"/>
          <w:b/>
          <w:bCs/>
          <w:color w:val="231F20"/>
          <w:sz w:val="22"/>
          <w:szCs w:val="22"/>
        </w:rPr>
      </w:pPr>
    </w:p>
    <w:p w14:paraId="60CFE949" w14:textId="5275ED45" w:rsidR="00E15E08" w:rsidRPr="00AD602A" w:rsidRDefault="008B4858" w:rsidP="00AD602A">
      <w:pPr>
        <w:pStyle w:val="box471270"/>
        <w:shd w:val="clear" w:color="auto" w:fill="FFFFFF"/>
        <w:spacing w:before="0" w:beforeAutospacing="0" w:after="48"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t xml:space="preserve"> </w:t>
      </w:r>
      <w:r w:rsidR="00E15E08" w:rsidRPr="00AD602A">
        <w:rPr>
          <w:rFonts w:ascii="Liberation Serif" w:hAnsi="Liberation Serif"/>
          <w:b/>
          <w:bCs/>
          <w:color w:val="231F20"/>
          <w:sz w:val="22"/>
          <w:szCs w:val="22"/>
        </w:rPr>
        <w:t>Članak 13.</w:t>
      </w:r>
    </w:p>
    <w:p w14:paraId="0E5926B8" w14:textId="7709E68F" w:rsidR="00E15E0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Članak 63. mijenja se i glasi:</w:t>
      </w:r>
    </w:p>
    <w:p w14:paraId="641756FB" w14:textId="1DC9F84C" w:rsidR="008A3BF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„Način i uvjete polaganja stručnog ispita, kao i program pripravničkog staža propisuje ministar nadležan za obrazovanje.“</w:t>
      </w:r>
    </w:p>
    <w:p w14:paraId="75B50F26" w14:textId="5EC5807E" w:rsidR="008A3BF8" w:rsidRPr="00AD602A" w:rsidRDefault="008A3BF8" w:rsidP="00AD602A">
      <w:pPr>
        <w:pStyle w:val="box471270"/>
        <w:shd w:val="clear" w:color="auto" w:fill="FFFFFF"/>
        <w:spacing w:before="0" w:beforeAutospacing="0" w:after="48"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t>Članak 14.</w:t>
      </w:r>
    </w:p>
    <w:p w14:paraId="59DF5948" w14:textId="1E5DBE26" w:rsidR="008A3BF8" w:rsidRPr="00AD602A" w:rsidRDefault="008A3BF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Članak 64. mijenja se i glasi:</w:t>
      </w:r>
    </w:p>
    <w:p w14:paraId="4C4E5CBB" w14:textId="77777777" w:rsidR="008A3BF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„Odgojitelji, stručni suradnici i ravnatelji obvezni su stručno se usavršavati sukladno propisima koje donosi ministar nadležan za obrazovanje, a zdravstvena voditeljica u skladu s propisima koje donosi ministar nadležan za zdravstvo.</w:t>
      </w:r>
    </w:p>
    <w:p w14:paraId="7548519D" w14:textId="77777777" w:rsidR="008A3BF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p>
    <w:p w14:paraId="726FF283" w14:textId="77777777" w:rsidR="008A3BF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shd w:val="clear" w:color="auto" w:fill="FFFFFF"/>
        </w:rPr>
      </w:pPr>
      <w:r w:rsidRPr="00AD602A">
        <w:rPr>
          <w:rFonts w:ascii="Liberation Serif" w:hAnsi="Liberation Serif"/>
          <w:color w:val="231F20"/>
          <w:sz w:val="22"/>
          <w:szCs w:val="22"/>
          <w:shd w:val="clear" w:color="auto" w:fill="FFFFFF"/>
        </w:rPr>
        <w:t>Odgojitelji, stručni suradnici i ravnatelji mogu, dok su u radnom odnosu, napredovati u struci i stjecati položajna zvanja mentora, savjetnika i izvrsnog savjetnika.</w:t>
      </w:r>
    </w:p>
    <w:p w14:paraId="4BB77CCE" w14:textId="77777777" w:rsidR="008A3BF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shd w:val="clear" w:color="auto" w:fill="FFFFFF"/>
        </w:rPr>
      </w:pPr>
    </w:p>
    <w:p w14:paraId="593BD65B" w14:textId="77777777" w:rsidR="008A3BF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r w:rsidRPr="00AD602A">
        <w:rPr>
          <w:rFonts w:ascii="Liberation Serif" w:hAnsi="Liberation Serif"/>
          <w:color w:val="231F20"/>
          <w:sz w:val="22"/>
          <w:szCs w:val="22"/>
        </w:rPr>
        <w:t>Odgojiteljima, stručnim suradnicima i ravnateljima se u slučaju privremene nesposobnosti za rad, korištenja rodiljnog ili roditeljskog dopusta ili posvojiteljskog dopusta ili mirovanja radnog odnosa produljuje rok na koji su izabrani u odgovarajuće zvanje za onoliko vremena koliko je trajala privremena odsutnost s rada.</w:t>
      </w:r>
    </w:p>
    <w:p w14:paraId="679B53FF" w14:textId="77777777" w:rsidR="008A3BF8" w:rsidRPr="00AD602A" w:rsidRDefault="008A3BF8" w:rsidP="00AD602A">
      <w:pPr>
        <w:pStyle w:val="box471270"/>
        <w:shd w:val="clear" w:color="auto" w:fill="FFFFFF"/>
        <w:spacing w:before="0" w:beforeAutospacing="0" w:after="48" w:afterAutospacing="0"/>
        <w:textAlignment w:val="baseline"/>
        <w:rPr>
          <w:rFonts w:ascii="Liberation Serif" w:hAnsi="Liberation Serif"/>
          <w:color w:val="231F20"/>
          <w:sz w:val="22"/>
          <w:szCs w:val="22"/>
        </w:rPr>
      </w:pPr>
    </w:p>
    <w:p w14:paraId="0D5485F5" w14:textId="687831E0" w:rsidR="008A3BF8" w:rsidRPr="00AD602A" w:rsidRDefault="008A3BF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Postupak, način i uvjete za napredovanje u struci i stjecanje položajnih zvanja propisuje pravilnikom ministar nadležan za obrazovanje.“</w:t>
      </w:r>
    </w:p>
    <w:p w14:paraId="661E5369" w14:textId="3472D8B5" w:rsidR="008A3BF8" w:rsidRPr="00AD602A" w:rsidRDefault="008A3BF8" w:rsidP="00AD602A">
      <w:pPr>
        <w:pStyle w:val="box471270"/>
        <w:shd w:val="clear" w:color="auto" w:fill="FFFFFF"/>
        <w:spacing w:before="0" w:beforeAutospacing="0" w:after="48" w:afterAutospacing="0"/>
        <w:jc w:val="both"/>
        <w:textAlignment w:val="baseline"/>
        <w:rPr>
          <w:rFonts w:ascii="Liberation Serif" w:hAnsi="Liberation Serif"/>
          <w:color w:val="231F20"/>
          <w:sz w:val="22"/>
          <w:szCs w:val="22"/>
        </w:rPr>
      </w:pPr>
    </w:p>
    <w:p w14:paraId="34F0715F" w14:textId="6CA7525E" w:rsidR="008A3BF8" w:rsidRPr="00AD602A" w:rsidRDefault="008A3BF8" w:rsidP="00AD602A">
      <w:pPr>
        <w:pStyle w:val="box471270"/>
        <w:shd w:val="clear" w:color="auto" w:fill="FFFFFF"/>
        <w:spacing w:before="0" w:beforeAutospacing="0" w:after="48"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t>Članak 15.</w:t>
      </w:r>
    </w:p>
    <w:p w14:paraId="6A0FBE55" w14:textId="2A7A145B"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lastRenderedPageBreak/>
        <w:t>U članku 65. stavku 1. riječi: „Odgojitelju i stručnom suradniku kojem“ zamjenjuju se riječima: „Odgojno-obrazovnim radnicima te ostalim radnicima kojima“, a riječ „njegovu“ zamjenjuje se riječju: „njihovu“.</w:t>
      </w:r>
    </w:p>
    <w:p w14:paraId="286BA40D" w14:textId="44815B04"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p>
    <w:p w14:paraId="00CD025A" w14:textId="6A66FE4B"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U stavku 3. riječi: „Odgojitelju i stručnom suradniku koji odbije“ zamjenjuje se riječima: „Odgojno-obrazovnim radnicima te ostalim radnicima koji odbiju“.</w:t>
      </w:r>
    </w:p>
    <w:p w14:paraId="2CA8649B" w14:textId="77777777" w:rsidR="008A3BF8" w:rsidRPr="00AD602A" w:rsidRDefault="008A3BF8" w:rsidP="00AD602A">
      <w:pPr>
        <w:pStyle w:val="box471270"/>
        <w:shd w:val="clear" w:color="auto" w:fill="FFFFFF"/>
        <w:spacing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Stavak 4. mijenja se i glasi:</w:t>
      </w:r>
    </w:p>
    <w:p w14:paraId="4F38D664" w14:textId="283CA973"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„Ako se stručnim nalazom nadležne zdravstvene ustanove, odnosno ordinacije medicine rada potvrdi da je radna sposobnost odgojno-obrazovnog radnika ili ostalih radnika bitno narušena, otkazat će mu se ugovor o radu i istodobno, ako postoji mogućnost, predložiti sklapanje ugovora pod izmijenjenim uvjetima (otkaz s ponudom izmijenjenog ugovora), i to za obavljanje poslova za koje je radno sposoban, a koji moraju, što je više moguće, odgovarati poslovima na kojima je radnik prethodno radio.“</w:t>
      </w:r>
    </w:p>
    <w:p w14:paraId="3A3D7AD8" w14:textId="639E70AE"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p>
    <w:p w14:paraId="5055B69A" w14:textId="6FD40AAE"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Stavak 5. briše se.</w:t>
      </w:r>
    </w:p>
    <w:p w14:paraId="733DF38A" w14:textId="39BEE666" w:rsidR="008A3BF8" w:rsidRPr="00AD602A" w:rsidRDefault="008A3BF8" w:rsidP="00AD602A">
      <w:pPr>
        <w:pStyle w:val="box471270"/>
        <w:shd w:val="clear" w:color="auto" w:fill="FFFFFF"/>
        <w:spacing w:before="0" w:beforeAutospacing="0" w:after="0"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t>Članak 16.</w:t>
      </w:r>
    </w:p>
    <w:p w14:paraId="3F76F759" w14:textId="4D83EE88"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U članku 78. riječi: „Uredu državne uprave u Osječko-baranjskoj županiji“ zamjenjuju se riječima: „nadležnom upravnom tijelu Osječko – baranjske županije“.</w:t>
      </w:r>
    </w:p>
    <w:p w14:paraId="5962BA4F" w14:textId="77777777"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p>
    <w:p w14:paraId="1DDD2EAA" w14:textId="62D98E59" w:rsidR="008A3BF8" w:rsidRPr="00AD602A" w:rsidRDefault="008A3BF8" w:rsidP="00AD602A">
      <w:pPr>
        <w:pStyle w:val="box471270"/>
        <w:shd w:val="clear" w:color="auto" w:fill="FFFFFF"/>
        <w:spacing w:before="0" w:beforeAutospacing="0" w:after="0" w:afterAutospacing="0"/>
        <w:jc w:val="center"/>
        <w:textAlignment w:val="baseline"/>
        <w:rPr>
          <w:rFonts w:ascii="Liberation Serif" w:hAnsi="Liberation Serif"/>
          <w:b/>
          <w:bCs/>
          <w:color w:val="231F20"/>
          <w:sz w:val="22"/>
          <w:szCs w:val="22"/>
        </w:rPr>
      </w:pPr>
      <w:r w:rsidRPr="00AD602A">
        <w:rPr>
          <w:rFonts w:ascii="Liberation Serif" w:hAnsi="Liberation Serif"/>
          <w:b/>
          <w:bCs/>
          <w:color w:val="231F20"/>
          <w:sz w:val="22"/>
          <w:szCs w:val="22"/>
        </w:rPr>
        <w:t>Članak 17.</w:t>
      </w:r>
    </w:p>
    <w:p w14:paraId="4F36D0A9" w14:textId="07F5901D" w:rsidR="008A3BF8" w:rsidRPr="00AD602A" w:rsidRDefault="008A3BF8"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Ova Odluka stupa na snagu osmog dana od dana objave na oglasnoj ploči Dječjeg vrtića „Krijesnica Gorjani“.</w:t>
      </w:r>
    </w:p>
    <w:p w14:paraId="72A65065" w14:textId="716724CE" w:rsidR="00AD602A" w:rsidRPr="00AD602A" w:rsidRDefault="00AD602A"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p>
    <w:p w14:paraId="1CFBE541" w14:textId="28F59FD0" w:rsidR="00AD602A" w:rsidRPr="00AD602A" w:rsidRDefault="00AD602A"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r w:rsidRPr="00AD602A">
        <w:rPr>
          <w:rFonts w:ascii="Liberation Serif" w:hAnsi="Liberation Serif"/>
          <w:color w:val="231F20"/>
          <w:sz w:val="22"/>
          <w:szCs w:val="22"/>
        </w:rPr>
        <w:t>Na ovu Odluku o izmjenama i dopunama Statuta Dječjeg vrtića „Krijesnica Gorjani“ Općinsko vijeće Općine Gorjani dalo je suglasnost Odlukom, KLASA: _________________, URBROJ: ______________ od ____________ 2024. godine.</w:t>
      </w:r>
    </w:p>
    <w:p w14:paraId="7200BC7C" w14:textId="214BDDA8" w:rsidR="00AD602A" w:rsidRPr="00AD602A" w:rsidRDefault="00AD602A" w:rsidP="00AD602A">
      <w:pPr>
        <w:pStyle w:val="box471270"/>
        <w:shd w:val="clear" w:color="auto" w:fill="FFFFFF"/>
        <w:spacing w:before="0" w:beforeAutospacing="0" w:after="0" w:afterAutospacing="0"/>
        <w:jc w:val="both"/>
        <w:textAlignment w:val="baseline"/>
        <w:rPr>
          <w:rFonts w:ascii="Liberation Serif" w:hAnsi="Liberation Serif"/>
          <w:color w:val="231F20"/>
          <w:sz w:val="22"/>
          <w:szCs w:val="22"/>
        </w:rPr>
      </w:pPr>
    </w:p>
    <w:p w14:paraId="76832C34" w14:textId="7817624D" w:rsidR="00AD602A" w:rsidRPr="00AD602A" w:rsidRDefault="00AD602A" w:rsidP="00AD602A">
      <w:pPr>
        <w:pStyle w:val="box471270"/>
        <w:shd w:val="clear" w:color="auto" w:fill="FFFFFF"/>
        <w:spacing w:before="0" w:beforeAutospacing="0" w:after="0" w:afterAutospacing="0"/>
        <w:ind w:left="4956"/>
        <w:jc w:val="center"/>
        <w:textAlignment w:val="baseline"/>
        <w:rPr>
          <w:rFonts w:ascii="Liberation Serif" w:hAnsi="Liberation Serif"/>
          <w:color w:val="231F20"/>
          <w:sz w:val="22"/>
          <w:szCs w:val="22"/>
        </w:rPr>
      </w:pPr>
      <w:r w:rsidRPr="00AD602A">
        <w:rPr>
          <w:rFonts w:ascii="Liberation Serif" w:hAnsi="Liberation Serif"/>
          <w:color w:val="231F20"/>
          <w:sz w:val="22"/>
          <w:szCs w:val="22"/>
        </w:rPr>
        <w:t>PREDSJEDNICA UPRAVNOG VIJEĆA:</w:t>
      </w:r>
    </w:p>
    <w:p w14:paraId="34232EAA" w14:textId="4533B5C3" w:rsidR="00AD602A" w:rsidRPr="00AD602A" w:rsidRDefault="00AD602A" w:rsidP="00AD602A">
      <w:pPr>
        <w:pStyle w:val="box471270"/>
        <w:shd w:val="clear" w:color="auto" w:fill="FFFFFF"/>
        <w:spacing w:before="0" w:beforeAutospacing="0" w:after="0" w:afterAutospacing="0"/>
        <w:ind w:left="4956"/>
        <w:jc w:val="center"/>
        <w:textAlignment w:val="baseline"/>
        <w:rPr>
          <w:rFonts w:ascii="Liberation Serif" w:hAnsi="Liberation Serif"/>
          <w:color w:val="231F20"/>
          <w:sz w:val="22"/>
          <w:szCs w:val="22"/>
        </w:rPr>
      </w:pPr>
      <w:r w:rsidRPr="00AD602A">
        <w:rPr>
          <w:rFonts w:ascii="Liberation Serif" w:hAnsi="Liberation Serif"/>
          <w:color w:val="231F20"/>
          <w:sz w:val="22"/>
          <w:szCs w:val="22"/>
        </w:rPr>
        <w:t>Željka Florijančić, mag. oec.</w:t>
      </w:r>
    </w:p>
    <w:p w14:paraId="6BD0C597" w14:textId="25013A49" w:rsidR="00AD602A" w:rsidRPr="00AD602A" w:rsidRDefault="00AD602A" w:rsidP="00AD602A">
      <w:pPr>
        <w:pStyle w:val="box471270"/>
        <w:shd w:val="clear" w:color="auto" w:fill="FFFFFF"/>
        <w:spacing w:before="0" w:beforeAutospacing="0" w:after="0" w:afterAutospacing="0"/>
        <w:ind w:left="4956"/>
        <w:jc w:val="center"/>
        <w:textAlignment w:val="baseline"/>
        <w:rPr>
          <w:rFonts w:ascii="Liberation Serif" w:hAnsi="Liberation Serif"/>
          <w:color w:val="231F20"/>
          <w:sz w:val="22"/>
          <w:szCs w:val="22"/>
        </w:rPr>
      </w:pPr>
    </w:p>
    <w:p w14:paraId="3B25BEB0" w14:textId="32113A4F" w:rsidR="00AD602A" w:rsidRPr="00AD602A" w:rsidRDefault="00AD602A" w:rsidP="00AD602A">
      <w:pPr>
        <w:pStyle w:val="box471270"/>
        <w:shd w:val="clear" w:color="auto" w:fill="FFFFFF"/>
        <w:spacing w:before="0" w:beforeAutospacing="0" w:after="0" w:afterAutospacing="0"/>
        <w:ind w:left="4956"/>
        <w:jc w:val="center"/>
        <w:textAlignment w:val="baseline"/>
        <w:rPr>
          <w:rFonts w:ascii="Liberation Serif" w:hAnsi="Liberation Serif"/>
          <w:color w:val="231F20"/>
          <w:sz w:val="22"/>
          <w:szCs w:val="22"/>
        </w:rPr>
      </w:pPr>
    </w:p>
    <w:p w14:paraId="59F6B068" w14:textId="67DA5919" w:rsidR="00AD602A" w:rsidRPr="00AD602A" w:rsidRDefault="00AD602A" w:rsidP="00AD602A">
      <w:pPr>
        <w:pStyle w:val="box471270"/>
        <w:shd w:val="clear" w:color="auto" w:fill="FFFFFF"/>
        <w:spacing w:before="0" w:beforeAutospacing="0" w:after="0" w:afterAutospacing="0"/>
        <w:ind w:left="4956"/>
        <w:jc w:val="center"/>
        <w:textAlignment w:val="baseline"/>
        <w:rPr>
          <w:rFonts w:ascii="Liberation Serif" w:hAnsi="Liberation Serif"/>
          <w:color w:val="231F20"/>
          <w:sz w:val="22"/>
          <w:szCs w:val="22"/>
        </w:rPr>
      </w:pPr>
    </w:p>
    <w:p w14:paraId="3E9913AF" w14:textId="77777777" w:rsidR="00AD602A" w:rsidRPr="00AD602A" w:rsidRDefault="00AD602A" w:rsidP="00AD602A">
      <w:pPr>
        <w:pStyle w:val="box471270"/>
        <w:shd w:val="clear" w:color="auto" w:fill="FFFFFF"/>
        <w:spacing w:before="0" w:beforeAutospacing="0" w:after="0" w:afterAutospacing="0"/>
        <w:ind w:left="4956"/>
        <w:jc w:val="center"/>
        <w:textAlignment w:val="baseline"/>
        <w:rPr>
          <w:rFonts w:ascii="Liberation Serif" w:hAnsi="Liberation Serif"/>
          <w:color w:val="231F20"/>
          <w:sz w:val="22"/>
          <w:szCs w:val="22"/>
        </w:rPr>
      </w:pPr>
    </w:p>
    <w:p w14:paraId="48C08D82" w14:textId="18E9246D" w:rsidR="00AD602A" w:rsidRDefault="00AD602A" w:rsidP="00AD602A">
      <w:pPr>
        <w:tabs>
          <w:tab w:val="left" w:pos="7356"/>
        </w:tabs>
        <w:spacing w:after="0" w:line="240" w:lineRule="auto"/>
        <w:jc w:val="both"/>
        <w:rPr>
          <w:rFonts w:ascii="Liberation Serif" w:hAnsi="Liberation Serif" w:cs="Times New Roman"/>
        </w:rPr>
      </w:pPr>
      <w:r w:rsidRPr="00AD602A">
        <w:rPr>
          <w:rFonts w:ascii="Liberation Serif" w:hAnsi="Liberation Serif" w:cs="Times New Roman"/>
        </w:rPr>
        <w:t xml:space="preserve">Ova Odluka objavljena je na </w:t>
      </w:r>
      <w:r w:rsidR="001065B2">
        <w:rPr>
          <w:rFonts w:ascii="Liberation Serif" w:hAnsi="Liberation Serif" w:cs="Times New Roman"/>
        </w:rPr>
        <w:t>oglasnoj ploči</w:t>
      </w:r>
      <w:r w:rsidRPr="00AD602A">
        <w:rPr>
          <w:rFonts w:ascii="Liberation Serif" w:hAnsi="Liberation Serif" w:cs="Times New Roman"/>
        </w:rPr>
        <w:t xml:space="preserve"> </w:t>
      </w:r>
      <w:r w:rsidR="001065B2" w:rsidRPr="001065B2">
        <w:rPr>
          <w:rFonts w:ascii="Liberation Serif" w:hAnsi="Liberation Serif" w:cs="Times New Roman"/>
        </w:rPr>
        <w:t>Dječjeg vrtića „Krijesnica Gorjani“</w:t>
      </w:r>
      <w:r w:rsidR="001065B2">
        <w:rPr>
          <w:rFonts w:ascii="Liberation Serif" w:hAnsi="Liberation Serif" w:cs="Times New Roman"/>
        </w:rPr>
        <w:t xml:space="preserve"> </w:t>
      </w:r>
      <w:r w:rsidRPr="00AD602A">
        <w:rPr>
          <w:rFonts w:ascii="Liberation Serif" w:hAnsi="Liberation Serif" w:cs="Times New Roman"/>
        </w:rPr>
        <w:t>dana _______________</w:t>
      </w:r>
      <w:r w:rsidR="001065B2">
        <w:rPr>
          <w:rFonts w:ascii="Liberation Serif" w:hAnsi="Liberation Serif" w:cs="Times New Roman"/>
        </w:rPr>
        <w:t xml:space="preserve"> </w:t>
      </w:r>
      <w:r w:rsidRPr="00AD602A">
        <w:rPr>
          <w:rFonts w:ascii="Liberation Serif" w:hAnsi="Liberation Serif" w:cs="Times New Roman"/>
        </w:rPr>
        <w:t>2024. godine., a stupa na snagu dana ____________ 2024. godine.</w:t>
      </w:r>
    </w:p>
    <w:p w14:paraId="18704692" w14:textId="264FFEFF" w:rsidR="006D0782" w:rsidRDefault="006D0782" w:rsidP="00AD602A">
      <w:pPr>
        <w:tabs>
          <w:tab w:val="left" w:pos="7356"/>
        </w:tabs>
        <w:spacing w:after="0" w:line="240" w:lineRule="auto"/>
        <w:jc w:val="both"/>
        <w:rPr>
          <w:rFonts w:ascii="Liberation Serif" w:hAnsi="Liberation Serif" w:cs="Times New Roman"/>
        </w:rPr>
      </w:pPr>
    </w:p>
    <w:p w14:paraId="321089A8" w14:textId="77777777" w:rsidR="006D0782" w:rsidRPr="006D0782" w:rsidRDefault="006D0782" w:rsidP="006D0782">
      <w:pPr>
        <w:spacing w:after="0" w:line="240" w:lineRule="auto"/>
        <w:rPr>
          <w:rFonts w:ascii="Liberation Serif" w:hAnsi="Liberation Serif"/>
        </w:rPr>
      </w:pPr>
      <w:r w:rsidRPr="006D0782">
        <w:rPr>
          <w:rFonts w:ascii="Liberation Serif" w:hAnsi="Liberation Serif"/>
        </w:rPr>
        <w:t>KLASA:</w:t>
      </w:r>
    </w:p>
    <w:p w14:paraId="3F7DAEA6" w14:textId="77777777" w:rsidR="006D0782" w:rsidRPr="006D0782" w:rsidRDefault="006D0782" w:rsidP="006D0782">
      <w:pPr>
        <w:spacing w:after="0" w:line="240" w:lineRule="auto"/>
        <w:rPr>
          <w:rFonts w:ascii="Liberation Serif" w:hAnsi="Liberation Serif"/>
        </w:rPr>
      </w:pPr>
      <w:r w:rsidRPr="006D0782">
        <w:rPr>
          <w:rFonts w:ascii="Liberation Serif" w:hAnsi="Liberation Serif"/>
        </w:rPr>
        <w:t>URBROJ:</w:t>
      </w:r>
    </w:p>
    <w:p w14:paraId="53A1EE1F" w14:textId="77777777" w:rsidR="006D0782" w:rsidRPr="006D0782" w:rsidRDefault="006D0782" w:rsidP="006D0782">
      <w:pPr>
        <w:spacing w:after="0" w:line="240" w:lineRule="auto"/>
        <w:rPr>
          <w:rFonts w:ascii="Liberation Serif" w:hAnsi="Liberation Serif"/>
        </w:rPr>
      </w:pPr>
      <w:r w:rsidRPr="006D0782">
        <w:rPr>
          <w:rFonts w:ascii="Liberation Serif" w:hAnsi="Liberation Serif"/>
        </w:rPr>
        <w:t>Gorjani, __________ 2024.</w:t>
      </w:r>
    </w:p>
    <w:p w14:paraId="65F639B4" w14:textId="77777777" w:rsidR="006D0782" w:rsidRPr="006D0782" w:rsidRDefault="006D0782" w:rsidP="00AD602A">
      <w:pPr>
        <w:tabs>
          <w:tab w:val="left" w:pos="7356"/>
        </w:tabs>
        <w:spacing w:after="0" w:line="240" w:lineRule="auto"/>
        <w:jc w:val="both"/>
        <w:rPr>
          <w:rFonts w:ascii="Liberation Serif" w:hAnsi="Liberation Serif" w:cs="Times New Roman"/>
          <w:sz w:val="20"/>
          <w:szCs w:val="20"/>
        </w:rPr>
      </w:pPr>
    </w:p>
    <w:p w14:paraId="1E01812E" w14:textId="77777777" w:rsidR="00AD602A" w:rsidRPr="00AD602A" w:rsidRDefault="00AD602A" w:rsidP="00AD602A">
      <w:pPr>
        <w:tabs>
          <w:tab w:val="left" w:pos="7356"/>
        </w:tabs>
        <w:spacing w:after="0" w:line="240" w:lineRule="auto"/>
        <w:jc w:val="both"/>
        <w:rPr>
          <w:rFonts w:ascii="Liberation Serif" w:hAnsi="Liberation Serif" w:cs="Times New Roman"/>
          <w:color w:val="FF0000"/>
        </w:rPr>
      </w:pPr>
    </w:p>
    <w:p w14:paraId="3AC58A18" w14:textId="77777777" w:rsidR="00AD602A" w:rsidRPr="00AD602A" w:rsidRDefault="00AD602A" w:rsidP="00AD602A">
      <w:pPr>
        <w:tabs>
          <w:tab w:val="left" w:pos="7356"/>
        </w:tabs>
        <w:spacing w:after="0" w:line="240" w:lineRule="auto"/>
        <w:jc w:val="both"/>
        <w:rPr>
          <w:rFonts w:ascii="Liberation Serif" w:hAnsi="Liberation Serif" w:cs="Times New Roman"/>
        </w:rPr>
      </w:pPr>
    </w:p>
    <w:p w14:paraId="474F8007" w14:textId="61EC9651" w:rsidR="00AD602A" w:rsidRPr="00AD602A" w:rsidRDefault="00AD602A" w:rsidP="00AD602A">
      <w:pPr>
        <w:tabs>
          <w:tab w:val="left" w:pos="0"/>
        </w:tabs>
        <w:spacing w:after="0" w:line="240" w:lineRule="auto"/>
        <w:jc w:val="center"/>
        <w:rPr>
          <w:rFonts w:ascii="Liberation Serif" w:hAnsi="Liberation Serif" w:cs="Times New Roman"/>
        </w:rPr>
      </w:pP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t>RAVNATELJICA DV „KRIJESNICA GORJANI“</w:t>
      </w:r>
    </w:p>
    <w:p w14:paraId="4FEF670E" w14:textId="4C4F9B2F" w:rsidR="00AD602A" w:rsidRPr="00AD602A" w:rsidRDefault="00AD602A" w:rsidP="00AD602A">
      <w:pPr>
        <w:tabs>
          <w:tab w:val="left" w:pos="0"/>
        </w:tabs>
        <w:spacing w:after="0" w:line="240" w:lineRule="auto"/>
        <w:jc w:val="center"/>
        <w:rPr>
          <w:rFonts w:ascii="Liberation Serif" w:hAnsi="Liberation Serif" w:cs="Times New Roman"/>
        </w:rPr>
      </w:pP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r>
      <w:r w:rsidRPr="00AD602A">
        <w:rPr>
          <w:rFonts w:ascii="Liberation Serif" w:hAnsi="Liberation Serif" w:cs="Times New Roman"/>
        </w:rPr>
        <w:tab/>
        <w:t>Marijana Vranić</w:t>
      </w:r>
    </w:p>
    <w:p w14:paraId="022E7333" w14:textId="77777777" w:rsidR="00AD602A" w:rsidRPr="00AD602A" w:rsidRDefault="00AD602A" w:rsidP="00AD602A">
      <w:pPr>
        <w:pStyle w:val="box471270"/>
        <w:shd w:val="clear" w:color="auto" w:fill="FFFFFF"/>
        <w:spacing w:before="0" w:beforeAutospacing="0" w:after="0" w:afterAutospacing="0"/>
        <w:textAlignment w:val="baseline"/>
        <w:rPr>
          <w:rFonts w:ascii="Liberation Serif" w:hAnsi="Liberation Serif"/>
          <w:color w:val="231F20"/>
          <w:sz w:val="22"/>
          <w:szCs w:val="22"/>
        </w:rPr>
      </w:pPr>
    </w:p>
    <w:p w14:paraId="51800609" w14:textId="77777777" w:rsidR="009A6FF3" w:rsidRPr="00AD602A" w:rsidRDefault="009A6FF3" w:rsidP="00AD602A">
      <w:pPr>
        <w:spacing w:after="0" w:line="240" w:lineRule="auto"/>
        <w:jc w:val="both"/>
        <w:rPr>
          <w:rFonts w:ascii="Liberation Serif" w:hAnsi="Liberation Serif"/>
        </w:rPr>
      </w:pPr>
    </w:p>
    <w:p w14:paraId="520824EA" w14:textId="1D7CFC60" w:rsidR="00C44E5C" w:rsidRPr="00AD602A" w:rsidRDefault="00C44E5C" w:rsidP="00AD602A">
      <w:pPr>
        <w:spacing w:after="0" w:line="240" w:lineRule="auto"/>
        <w:jc w:val="both"/>
        <w:rPr>
          <w:rFonts w:ascii="Liberation Serif" w:hAnsi="Liberation Serif"/>
        </w:rPr>
      </w:pPr>
    </w:p>
    <w:p w14:paraId="5EEAC0C5" w14:textId="77777777" w:rsidR="00C44E5C" w:rsidRPr="00C44E5C" w:rsidRDefault="00C44E5C" w:rsidP="00C44E5C">
      <w:pPr>
        <w:spacing w:after="0" w:line="240" w:lineRule="auto"/>
        <w:jc w:val="both"/>
        <w:rPr>
          <w:rFonts w:ascii="Liberation Serif" w:hAnsi="Liberation Serif"/>
          <w:sz w:val="24"/>
          <w:szCs w:val="24"/>
        </w:rPr>
      </w:pPr>
    </w:p>
    <w:p w14:paraId="50A198B0" w14:textId="77777777" w:rsidR="00C44E5C" w:rsidRPr="00C44E5C" w:rsidRDefault="00C44E5C" w:rsidP="00C44E5C">
      <w:pPr>
        <w:spacing w:after="0" w:line="240" w:lineRule="auto"/>
        <w:jc w:val="both"/>
        <w:rPr>
          <w:rFonts w:ascii="Liberation Serif" w:hAnsi="Liberation Serif"/>
          <w:sz w:val="24"/>
          <w:szCs w:val="24"/>
        </w:rPr>
      </w:pPr>
    </w:p>
    <w:p w14:paraId="4B4D633F" w14:textId="77777777" w:rsidR="00C44E5C" w:rsidRPr="00C44E5C" w:rsidRDefault="00C44E5C" w:rsidP="00C44E5C">
      <w:pPr>
        <w:spacing w:after="0" w:line="240" w:lineRule="auto"/>
        <w:jc w:val="both"/>
        <w:rPr>
          <w:rFonts w:ascii="Liberation Serif" w:hAnsi="Liberation Serif"/>
          <w:sz w:val="24"/>
          <w:szCs w:val="24"/>
        </w:rPr>
      </w:pPr>
    </w:p>
    <w:sectPr w:rsidR="00C44E5C" w:rsidRPr="00C44E5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6300C" w14:textId="77777777" w:rsidR="00CD486D" w:rsidRDefault="00CD486D" w:rsidP="00ED7F40">
      <w:pPr>
        <w:spacing w:after="0" w:line="240" w:lineRule="auto"/>
      </w:pPr>
      <w:r>
        <w:separator/>
      </w:r>
    </w:p>
  </w:endnote>
  <w:endnote w:type="continuationSeparator" w:id="0">
    <w:p w14:paraId="72056AE3" w14:textId="77777777" w:rsidR="00CD486D" w:rsidRDefault="00CD486D" w:rsidP="00ED7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panose1 w:val="02020603050405020304"/>
    <w:charset w:val="EE"/>
    <w:family w:val="roman"/>
    <w:pitch w:val="variable"/>
    <w:sig w:usb0="A00002AF" w:usb1="5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6754A" w14:textId="77777777" w:rsidR="00CD486D" w:rsidRDefault="00CD486D" w:rsidP="00ED7F40">
      <w:pPr>
        <w:spacing w:after="0" w:line="240" w:lineRule="auto"/>
      </w:pPr>
      <w:r>
        <w:separator/>
      </w:r>
    </w:p>
  </w:footnote>
  <w:footnote w:type="continuationSeparator" w:id="0">
    <w:p w14:paraId="33811FA4" w14:textId="77777777" w:rsidR="00CD486D" w:rsidRDefault="00CD486D" w:rsidP="00ED7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3FE3D" w14:textId="40BB6250" w:rsidR="00ED7F40" w:rsidRDefault="00ED7F40">
    <w:pPr>
      <w:pStyle w:val="Zaglavlje"/>
    </w:pPr>
    <w:r>
      <w:rPr>
        <w:noProof/>
      </w:rPr>
      <w:drawing>
        <wp:anchor distT="0" distB="0" distL="114300" distR="114300" simplePos="0" relativeHeight="251658240" behindDoc="0" locked="0" layoutInCell="1" allowOverlap="1" wp14:anchorId="6FB77AB7" wp14:editId="5783209A">
          <wp:simplePos x="0" y="0"/>
          <wp:positionH relativeFrom="column">
            <wp:posOffset>-107315</wp:posOffset>
          </wp:positionH>
          <wp:positionV relativeFrom="paragraph">
            <wp:posOffset>-411480</wp:posOffset>
          </wp:positionV>
          <wp:extent cx="5760720" cy="853440"/>
          <wp:effectExtent l="0" t="0" r="0" b="381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glavlje.png"/>
                  <pic:cNvPicPr/>
                </pic:nvPicPr>
                <pic:blipFill>
                  <a:blip r:embed="rId1">
                    <a:extLst>
                      <a:ext uri="{28A0092B-C50C-407E-A947-70E740481C1C}">
                        <a14:useLocalDpi xmlns:a14="http://schemas.microsoft.com/office/drawing/2010/main" val="0"/>
                      </a:ext>
                    </a:extLst>
                  </a:blip>
                  <a:stretch>
                    <a:fillRect/>
                  </a:stretch>
                </pic:blipFill>
                <pic:spPr>
                  <a:xfrm>
                    <a:off x="0" y="0"/>
                    <a:ext cx="5760720" cy="8534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21498"/>
    <w:multiLevelType w:val="hybridMultilevel"/>
    <w:tmpl w:val="12A0E1D6"/>
    <w:lvl w:ilvl="0" w:tplc="9874FF26">
      <w:numFmt w:val="bullet"/>
      <w:lvlText w:val="-"/>
      <w:lvlJc w:val="left"/>
      <w:pPr>
        <w:ind w:left="1068" w:hanging="360"/>
      </w:pPr>
      <w:rPr>
        <w:rFonts w:ascii="Times New Roman" w:eastAsia="Times New Roman" w:hAnsi="Times New Roman" w:cs="Times New Roman" w:hint="default"/>
      </w:rPr>
    </w:lvl>
    <w:lvl w:ilvl="1" w:tplc="041A0017">
      <w:start w:val="1"/>
      <w:numFmt w:val="lowerLetter"/>
      <w:lvlText w:val="%2)"/>
      <w:lvlJc w:val="left"/>
      <w:pPr>
        <w:ind w:left="1788" w:hanging="360"/>
      </w:pPr>
      <w:rPr>
        <w:rFonts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43063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8229B"/>
    <w:rsid w:val="000B7148"/>
    <w:rsid w:val="001065B2"/>
    <w:rsid w:val="00230E6E"/>
    <w:rsid w:val="0026227F"/>
    <w:rsid w:val="002F7DD8"/>
    <w:rsid w:val="0048229B"/>
    <w:rsid w:val="006D0782"/>
    <w:rsid w:val="008A3BF8"/>
    <w:rsid w:val="008B4858"/>
    <w:rsid w:val="009A6FF3"/>
    <w:rsid w:val="00A9528C"/>
    <w:rsid w:val="00AD602A"/>
    <w:rsid w:val="00C44E5C"/>
    <w:rsid w:val="00CB0C0E"/>
    <w:rsid w:val="00CD486D"/>
    <w:rsid w:val="00E15E08"/>
    <w:rsid w:val="00ED7F40"/>
    <w:rsid w:val="00FC34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215B2"/>
  <w15:chartTrackingRefBased/>
  <w15:docId w15:val="{FF9BF186-1800-47ED-BF2A-65A7FED4C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D7F4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D7F40"/>
  </w:style>
  <w:style w:type="paragraph" w:styleId="Podnoje">
    <w:name w:val="footer"/>
    <w:basedOn w:val="Normal"/>
    <w:link w:val="PodnojeChar"/>
    <w:uiPriority w:val="99"/>
    <w:unhideWhenUsed/>
    <w:rsid w:val="00ED7F4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D7F40"/>
  </w:style>
  <w:style w:type="paragraph" w:customStyle="1" w:styleId="box471270">
    <w:name w:val="box_471270"/>
    <w:basedOn w:val="Normal"/>
    <w:rsid w:val="009A6FF3"/>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1411</Words>
  <Characters>8048</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Gorjani</dc:creator>
  <cp:keywords/>
  <dc:description/>
  <cp:lastModifiedBy>Opcina Gorjani</cp:lastModifiedBy>
  <cp:revision>5</cp:revision>
  <dcterms:created xsi:type="dcterms:W3CDTF">2024-06-13T07:03:00Z</dcterms:created>
  <dcterms:modified xsi:type="dcterms:W3CDTF">2024-06-13T10:23:00Z</dcterms:modified>
</cp:coreProperties>
</file>